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ED5" w:rsidRPr="004103C9" w:rsidRDefault="007262B5" w:rsidP="00CF3ED5">
      <w:pPr>
        <w:keepNext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0C7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005B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30C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C32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27C3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F3ED5" w:rsidRPr="00410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CF3ED5" w:rsidRPr="004103C9" w:rsidRDefault="00D713F5" w:rsidP="00CF3ED5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4" o:spid="_x0000_s1026" style="position:absolute;z-index:251660288;visibility:visible" from="90pt,10.3pt" to="45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" strokeweight="2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30" type="#_x0000_t202" style="position:absolute;margin-left:81pt;margin-top:10.3pt;width:396pt;height:1in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" strokecolor="white">
            <v:textbox>
              <w:txbxContent>
                <w:p w:rsidR="00CF3ED5" w:rsidRPr="004103C9" w:rsidRDefault="00E27C3F" w:rsidP="00CF3ED5">
                  <w:pPr>
                    <w:pStyle w:val="1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rFonts w:ascii="Tahoma" w:hAnsi="Tahoma"/>
                      <w:sz w:val="36"/>
                      <w:szCs w:val="36"/>
                    </w:rPr>
                    <w:t>Прокуратура Олюторского района</w:t>
                  </w:r>
                </w:p>
              </w:txbxContent>
            </v:textbox>
          </v:shape>
        </w:pict>
      </w:r>
    </w:p>
    <w:p w:rsidR="00CF3ED5" w:rsidRPr="004103C9" w:rsidRDefault="00D713F5" w:rsidP="00CF3ED5">
      <w:pPr>
        <w:keepNext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</w:pPr>
      <w:r w:rsidRPr="00D713F5">
        <w:rPr>
          <w:rFonts w:ascii="Times New Roman" w:eastAsia="Times New Roman" w:hAnsi="Times New Roman" w:cs="Times New Roman"/>
          <w:b/>
          <w:bCs/>
          <w:noProof/>
          <w:sz w:val="20"/>
          <w:szCs w:val="24"/>
          <w:u w:val="single"/>
          <w:lang w:eastAsia="ru-RU"/>
        </w:rPr>
        <w:pict>
          <v:shape id="Поле 1" o:spid="_x0000_s1027" type="#_x0000_t202" style="position:absolute;margin-left:-8.9pt;margin-top:77.05pt;width:98.7pt;height:39.3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" strokecolor="white">
            <v:textbox>
              <w:txbxContent>
                <w:p w:rsidR="00CF3ED5" w:rsidRDefault="00CF3ED5" w:rsidP="00CF3ED5">
                  <w:pPr>
                    <w:pStyle w:val="3"/>
                  </w:pPr>
                  <w:r>
                    <w:t>Пресс-релиз</w:t>
                  </w:r>
                </w:p>
              </w:txbxContent>
            </v:textbox>
          </v:shape>
        </w:pict>
      </w:r>
      <w:r w:rsidRPr="00D713F5">
        <w:rPr>
          <w:rFonts w:ascii="Times New Roman" w:eastAsia="Times New Roman" w:hAnsi="Times New Roman" w:cs="Times New Roman"/>
          <w:b/>
          <w:bCs/>
          <w:noProof/>
          <w:sz w:val="20"/>
          <w:szCs w:val="24"/>
          <w:u w:val="single"/>
          <w:lang w:eastAsia="ru-RU"/>
        </w:rPr>
        <w:pict>
          <v:line id="Прямая соединительная линия 2" o:spid="_x0000_s1029" style="position:absolute;z-index:251661312;visibility:visible" from="90pt,73.3pt" to="459pt,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" strokeweight="6pt"/>
        </w:pict>
      </w:r>
      <w:r w:rsidR="00CF3ED5" w:rsidRPr="004103C9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  <w:object w:dxaOrig="1425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91.5pt" o:ole="">
            <v:imagedata r:id="rId5" o:title=""/>
          </v:shape>
          <o:OLEObject Type="Embed" ProgID="PBrush" ShapeID="_x0000_i1025" DrawAspect="Content" ObjectID="_1691503157" r:id="rId6"/>
        </w:object>
      </w:r>
      <w:bookmarkStart w:id="0" w:name="sub_22211"/>
    </w:p>
    <w:bookmarkEnd w:id="0"/>
    <w:p w:rsidR="00C7470C" w:rsidRPr="002B7E7A" w:rsidRDefault="00C7470C" w:rsidP="00C74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2D1" w:rsidRPr="000F36F7" w:rsidRDefault="000C42D1" w:rsidP="000F36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6F7">
        <w:rPr>
          <w:rFonts w:ascii="Times New Roman" w:hAnsi="Times New Roman" w:cs="Times New Roman"/>
          <w:b/>
          <w:bCs/>
          <w:iCs/>
          <w:sz w:val="28"/>
          <w:szCs w:val="28"/>
        </w:rPr>
        <w:t>«</w:t>
      </w:r>
      <w:r w:rsidR="00092837" w:rsidRPr="000F36F7">
        <w:rPr>
          <w:rFonts w:ascii="Times New Roman" w:hAnsi="Times New Roman" w:cs="Times New Roman"/>
          <w:b/>
          <w:sz w:val="28"/>
          <w:szCs w:val="28"/>
        </w:rPr>
        <w:t xml:space="preserve">Прокуратура Олюторского района </w:t>
      </w:r>
      <w:r w:rsidR="000F36F7" w:rsidRPr="000F36F7">
        <w:rPr>
          <w:rFonts w:ascii="Times New Roman" w:hAnsi="Times New Roman" w:cs="Times New Roman"/>
          <w:b/>
          <w:sz w:val="28"/>
          <w:szCs w:val="28"/>
        </w:rPr>
        <w:t xml:space="preserve">разъясняет об опасности </w:t>
      </w:r>
      <w:r w:rsidR="00140538">
        <w:rPr>
          <w:rFonts w:ascii="Times New Roman" w:hAnsi="Times New Roman" w:cs="Times New Roman"/>
          <w:b/>
          <w:sz w:val="28"/>
          <w:szCs w:val="28"/>
        </w:rPr>
        <w:t>при</w:t>
      </w:r>
      <w:r w:rsidR="000F36F7" w:rsidRPr="000F36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36F7" w:rsidRPr="000F36F7">
        <w:rPr>
          <w:rFonts w:ascii="Times New Roman" w:hAnsi="Times New Roman" w:cs="Times New Roman"/>
          <w:b/>
          <w:color w:val="242424"/>
          <w:sz w:val="28"/>
          <w:szCs w:val="28"/>
        </w:rPr>
        <w:t>оказани</w:t>
      </w:r>
      <w:r w:rsidR="00140538">
        <w:rPr>
          <w:rFonts w:ascii="Times New Roman" w:hAnsi="Times New Roman" w:cs="Times New Roman"/>
          <w:b/>
          <w:color w:val="242424"/>
          <w:sz w:val="28"/>
          <w:szCs w:val="28"/>
        </w:rPr>
        <w:t>и</w:t>
      </w:r>
      <w:r w:rsidR="00E22902" w:rsidRPr="000F36F7">
        <w:rPr>
          <w:rFonts w:ascii="Times New Roman" w:hAnsi="Times New Roman" w:cs="Times New Roman"/>
          <w:b/>
          <w:color w:val="242424"/>
          <w:sz w:val="28"/>
          <w:szCs w:val="28"/>
        </w:rPr>
        <w:t xml:space="preserve"> платных услуг по оформлению до</w:t>
      </w:r>
      <w:r w:rsidR="000F36F7">
        <w:rPr>
          <w:rFonts w:ascii="Times New Roman" w:hAnsi="Times New Roman" w:cs="Times New Roman"/>
          <w:b/>
          <w:color w:val="242424"/>
          <w:sz w:val="28"/>
          <w:szCs w:val="28"/>
        </w:rPr>
        <w:t>кументов для перерасчета пенсий».</w:t>
      </w:r>
    </w:p>
    <w:p w:rsidR="000F36F7" w:rsidRPr="000F36F7" w:rsidRDefault="000F36F7" w:rsidP="000F36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5B7" w:rsidRPr="000F36F7" w:rsidRDefault="000005B7" w:rsidP="00E22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5B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последнее время участились случаи поступления пенсионерам предложений бесплатных консультаций в сфере пенсионного обеспечения с последующим оказанием платных услуг по оформлению документов для перерасчета пенсий организациями, которые оказывают якобы юридические услуги.</w:t>
      </w:r>
    </w:p>
    <w:p w:rsidR="000005B7" w:rsidRPr="000005B7" w:rsidRDefault="000005B7" w:rsidP="00E229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Нередко в целях введения граждан в заблуждение на сайтах в сети Интернет и в иных источниках, в том числе, в социальных сетях размещаются недостоверная реклама и сведения об организациях, якобы оказывающих юридические услуги в сфере пенсионного обеспечения. Граждане, будучи введенными в заблуждение, нередко соглашаются на заключение договоров на </w:t>
      </w:r>
      <w:bookmarkStart w:id="1" w:name="_GoBack"/>
      <w:bookmarkEnd w:id="1"/>
      <w:r w:rsidRPr="000005B7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таких услуг, вознаграждение по которым значительно завышено.</w:t>
      </w:r>
    </w:p>
    <w:p w:rsidR="000005B7" w:rsidRPr="000F36F7" w:rsidRDefault="000005B7" w:rsidP="00E22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0005B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имеют место случаи обмана граждан пенсионного возраста путем навязывания услуг по оформлению документов для перерасчета пенсий, получения социальных пособий и других услуг в сфере пенсионного обеспечения. При этом договоры на оказание таких услуг имеют нечеткие формулировки, взятые организациями обязательства, не исполняются, в целях введения граждан в заблуждение используются сайты, похожие на официальный сайт Пенсионного фонда РФ, оплата услуг осуществляется в наличной форме.</w:t>
      </w:r>
    </w:p>
    <w:p w:rsidR="000005B7" w:rsidRPr="000F36F7" w:rsidRDefault="000005B7" w:rsidP="00E22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за юридической помощью по вопросам пенсионного обеспечения прокуратура Олюторского района предлагает внимательно изучать договоры об оказании юридических услуг, необходимо знать, что в договоре должны быть указаны четкие формулировки и конкретные обязательства исполнителей.</w:t>
      </w:r>
    </w:p>
    <w:p w:rsidR="000005B7" w:rsidRPr="000F36F7" w:rsidRDefault="000005B7" w:rsidP="00E22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6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ненадлежащего оказания юридических услуг, потребитель вправе обратится в суд с исковым заявлением о взыскании уплаченных денежных средств по договору и о его расторжении.</w:t>
      </w:r>
    </w:p>
    <w:p w:rsidR="00E22902" w:rsidRPr="000F36F7" w:rsidRDefault="00E22902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6F7">
        <w:rPr>
          <w:rFonts w:ascii="Times New Roman" w:hAnsi="Times New Roman" w:cs="Times New Roman"/>
          <w:sz w:val="28"/>
        </w:rPr>
        <w:t>В тоже время прокуратура района разъясняет, что информацию по вопросам пенсионного обеспечения граждане могут получить дистанционно, не прибегая к услугам юристов:</w:t>
      </w:r>
    </w:p>
    <w:p w:rsidR="00E22902" w:rsidRPr="000F36F7" w:rsidRDefault="00E22902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6F7">
        <w:rPr>
          <w:rFonts w:ascii="Times New Roman" w:hAnsi="Times New Roman" w:cs="Times New Roman"/>
          <w:sz w:val="28"/>
        </w:rPr>
        <w:t>Такая возможность предоставляется посредством Единого портала государственных услуг и «Личный кабинет гражданина» (www.gosuslugi.ru).</w:t>
      </w:r>
    </w:p>
    <w:p w:rsidR="00E22902" w:rsidRPr="000F36F7" w:rsidRDefault="00E22902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6F7">
        <w:rPr>
          <w:rFonts w:ascii="Times New Roman" w:hAnsi="Times New Roman" w:cs="Times New Roman"/>
          <w:sz w:val="28"/>
        </w:rPr>
        <w:t xml:space="preserve">Через Единый портал </w:t>
      </w:r>
      <w:proofErr w:type="spellStart"/>
      <w:r w:rsidRPr="000F36F7">
        <w:rPr>
          <w:rFonts w:ascii="Times New Roman" w:hAnsi="Times New Roman" w:cs="Times New Roman"/>
          <w:sz w:val="28"/>
        </w:rPr>
        <w:t>Госуслуг</w:t>
      </w:r>
      <w:proofErr w:type="spellEnd"/>
      <w:r w:rsidRPr="000F36F7">
        <w:rPr>
          <w:rFonts w:ascii="Times New Roman" w:hAnsi="Times New Roman" w:cs="Times New Roman"/>
          <w:sz w:val="28"/>
        </w:rPr>
        <w:t xml:space="preserve"> можно:</w:t>
      </w:r>
    </w:p>
    <w:p w:rsidR="00E22902" w:rsidRPr="000F36F7" w:rsidRDefault="00E22902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6F7">
        <w:rPr>
          <w:rFonts w:ascii="Times New Roman" w:hAnsi="Times New Roman" w:cs="Times New Roman"/>
          <w:sz w:val="28"/>
        </w:rPr>
        <w:lastRenderedPageBreak/>
        <w:t>получить сведения о состоянии своего индивидуального лицевого счета в системе ПФР, в том числе о видах и размере выплат за выбранный период времени с указанием оснований и срока их установления;</w:t>
      </w:r>
    </w:p>
    <w:p w:rsidR="00E22902" w:rsidRPr="000F36F7" w:rsidRDefault="00E22902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6F7">
        <w:rPr>
          <w:rFonts w:ascii="Times New Roman" w:hAnsi="Times New Roman" w:cs="Times New Roman"/>
          <w:sz w:val="28"/>
        </w:rPr>
        <w:t>подать в электронном виде заявление о назначении любого вида пенсии, а также о перерасчете размера пенсии;</w:t>
      </w:r>
    </w:p>
    <w:p w:rsidR="00E22902" w:rsidRPr="000F36F7" w:rsidRDefault="00E22902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6F7">
        <w:rPr>
          <w:rFonts w:ascii="Times New Roman" w:hAnsi="Times New Roman" w:cs="Times New Roman"/>
          <w:sz w:val="28"/>
        </w:rPr>
        <w:t xml:space="preserve">получить информацию о предоставлении государственной социальной помощи в виде набора </w:t>
      </w:r>
      <w:proofErr w:type="spellStart"/>
      <w:r w:rsidRPr="000F36F7">
        <w:rPr>
          <w:rFonts w:ascii="Times New Roman" w:hAnsi="Times New Roman" w:cs="Times New Roman"/>
          <w:sz w:val="28"/>
        </w:rPr>
        <w:t>соцуслуг</w:t>
      </w:r>
      <w:proofErr w:type="spellEnd"/>
      <w:r w:rsidRPr="000F36F7">
        <w:rPr>
          <w:rFonts w:ascii="Times New Roman" w:hAnsi="Times New Roman" w:cs="Times New Roman"/>
          <w:sz w:val="28"/>
        </w:rPr>
        <w:t>;</w:t>
      </w:r>
    </w:p>
    <w:p w:rsidR="00E22902" w:rsidRPr="000F36F7" w:rsidRDefault="00E22902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6F7">
        <w:rPr>
          <w:rFonts w:ascii="Times New Roman" w:hAnsi="Times New Roman" w:cs="Times New Roman"/>
          <w:sz w:val="28"/>
        </w:rPr>
        <w:t>подать заявление о выдаче государственного сертификата на материнский (семейный) капитал;</w:t>
      </w:r>
    </w:p>
    <w:p w:rsidR="00E22902" w:rsidRPr="000F36F7" w:rsidRDefault="00E22902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6F7">
        <w:rPr>
          <w:rFonts w:ascii="Times New Roman" w:hAnsi="Times New Roman" w:cs="Times New Roman"/>
          <w:sz w:val="28"/>
        </w:rPr>
        <w:t>подать заявление о распоряжении средствами материнского (семейного) капитала;</w:t>
      </w:r>
    </w:p>
    <w:p w:rsidR="00E22902" w:rsidRPr="000F36F7" w:rsidRDefault="00E22902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6F7">
        <w:rPr>
          <w:rFonts w:ascii="Times New Roman" w:hAnsi="Times New Roman" w:cs="Times New Roman"/>
          <w:sz w:val="28"/>
        </w:rPr>
        <w:t>Кроме того, в том числе указанную информацию, можно получить в «Личном кабинете гражданина» на сайте Пенсионного фонда России.</w:t>
      </w:r>
    </w:p>
    <w:p w:rsidR="00E22902" w:rsidRPr="000F36F7" w:rsidRDefault="00E22902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6F7">
        <w:rPr>
          <w:rFonts w:ascii="Times New Roman" w:hAnsi="Times New Roman" w:cs="Times New Roman"/>
          <w:sz w:val="28"/>
        </w:rPr>
        <w:t>В Личном кабинете можно увидеть в режиме онлайн информацию о пенсионных правах, которой на данный момент располагает ПФР. Все представленные сведения о пенсионных правах граждан сформированы на основе данных, представленных в ПФР работодателями. При необходимости эти сведения Вы можете скорректировать, представив соответствующие документы в ПФР.</w:t>
      </w:r>
    </w:p>
    <w:p w:rsidR="00E22902" w:rsidRPr="000F36F7" w:rsidRDefault="00E22902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6F7">
        <w:rPr>
          <w:rFonts w:ascii="Times New Roman" w:hAnsi="Times New Roman" w:cs="Times New Roman"/>
          <w:sz w:val="28"/>
        </w:rPr>
        <w:t>Посредством личного кабинета, также гражданин может записаться на прием к специалистам органов ПФР в удобное время, заказать ряд необходимых документов и справок, направить обращение в ПФР, выбрав способ получения ответа (в письменном или электронном виде); задать вопрос онлайн; найти клиентскую службу.</w:t>
      </w:r>
    </w:p>
    <w:p w:rsidR="0090740B" w:rsidRDefault="007F5B00" w:rsidP="00E22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3433445</wp:posOffset>
            </wp:positionH>
            <wp:positionV relativeFrom="paragraph">
              <wp:posOffset>164465</wp:posOffset>
            </wp:positionV>
            <wp:extent cx="1209675" cy="485775"/>
            <wp:effectExtent l="1905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F3ED5" w:rsidRPr="000271C5" w:rsidRDefault="002B7E7A" w:rsidP="000271C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F3ED5" w:rsidRPr="00E1171C">
        <w:rPr>
          <w:rFonts w:ascii="Times New Roman" w:hAnsi="Times New Roman" w:cs="Times New Roman"/>
          <w:sz w:val="28"/>
          <w:szCs w:val="28"/>
        </w:rPr>
        <w:t>рокурор района</w:t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1325ED" w:rsidRPr="00E1171C">
        <w:rPr>
          <w:rFonts w:ascii="Times New Roman" w:hAnsi="Times New Roman" w:cs="Times New Roman"/>
          <w:sz w:val="28"/>
          <w:szCs w:val="28"/>
        </w:rPr>
        <w:tab/>
      </w:r>
      <w:r w:rsidR="0090740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2290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90740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Р.С. Шостак</w:t>
      </w:r>
    </w:p>
    <w:p w:rsidR="00602FCB" w:rsidRDefault="00602FCB"/>
    <w:sectPr w:rsidR="00602FCB" w:rsidSect="000005B7">
      <w:pgSz w:w="11906" w:h="16838"/>
      <w:pgMar w:top="1134" w:right="70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3ED5"/>
    <w:rsid w:val="000005B7"/>
    <w:rsid w:val="000271C5"/>
    <w:rsid w:val="000357AF"/>
    <w:rsid w:val="00092837"/>
    <w:rsid w:val="000C42D1"/>
    <w:rsid w:val="000F36F7"/>
    <w:rsid w:val="001325ED"/>
    <w:rsid w:val="00140538"/>
    <w:rsid w:val="001C6A53"/>
    <w:rsid w:val="00216B1C"/>
    <w:rsid w:val="00247BBF"/>
    <w:rsid w:val="002B5D15"/>
    <w:rsid w:val="002B7E7A"/>
    <w:rsid w:val="00330C72"/>
    <w:rsid w:val="003A4C96"/>
    <w:rsid w:val="00410C77"/>
    <w:rsid w:val="00434ABC"/>
    <w:rsid w:val="004823B4"/>
    <w:rsid w:val="00487C1B"/>
    <w:rsid w:val="00540F21"/>
    <w:rsid w:val="00602FCB"/>
    <w:rsid w:val="007262B5"/>
    <w:rsid w:val="007465DA"/>
    <w:rsid w:val="007F5B00"/>
    <w:rsid w:val="008B7163"/>
    <w:rsid w:val="008F282E"/>
    <w:rsid w:val="0090740B"/>
    <w:rsid w:val="00B553C7"/>
    <w:rsid w:val="00C331AB"/>
    <w:rsid w:val="00C55792"/>
    <w:rsid w:val="00C7470C"/>
    <w:rsid w:val="00CF3ED5"/>
    <w:rsid w:val="00D713F5"/>
    <w:rsid w:val="00DB241D"/>
    <w:rsid w:val="00DF2213"/>
    <w:rsid w:val="00E1171C"/>
    <w:rsid w:val="00E22902"/>
    <w:rsid w:val="00E27C3F"/>
    <w:rsid w:val="00E6656C"/>
    <w:rsid w:val="00EC3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D5"/>
  </w:style>
  <w:style w:type="paragraph" w:styleId="1">
    <w:name w:val="heading 1"/>
    <w:basedOn w:val="a"/>
    <w:next w:val="a"/>
    <w:link w:val="10"/>
    <w:uiPriority w:val="9"/>
    <w:qFormat/>
    <w:rsid w:val="00CF3E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A4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3E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E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F3E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CF3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5E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30C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rsid w:val="00330C72"/>
    <w:pPr>
      <w:spacing w:after="120" w:line="240" w:lineRule="auto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32">
    <w:name w:val="Основной текст с отступом 3 Знак"/>
    <w:basedOn w:val="a0"/>
    <w:link w:val="31"/>
    <w:rsid w:val="00330C72"/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3A4C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nhideWhenUsed/>
    <w:rsid w:val="003A4C96"/>
    <w:rPr>
      <w:color w:val="0000FF"/>
      <w:u w:val="single"/>
    </w:rPr>
  </w:style>
  <w:style w:type="character" w:customStyle="1" w:styleId="21">
    <w:name w:val="Основной текст (2)"/>
    <w:rsid w:val="00E27C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ConsPlusNormal">
    <w:name w:val="ConsPlusNormal"/>
    <w:rsid w:val="009074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61910-C554-46E2-A408-D9941B1D2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Владимир</cp:lastModifiedBy>
  <cp:revision>5</cp:revision>
  <cp:lastPrinted>2021-08-26T04:33:00Z</cp:lastPrinted>
  <dcterms:created xsi:type="dcterms:W3CDTF">2021-07-25T23:04:00Z</dcterms:created>
  <dcterms:modified xsi:type="dcterms:W3CDTF">2021-08-26T05:13:00Z</dcterms:modified>
</cp:coreProperties>
</file>