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B20" w:rsidRPr="00707B20" w:rsidRDefault="00707B20" w:rsidP="00707B20">
      <w:pPr>
        <w:jc w:val="center"/>
        <w:rPr>
          <w:rFonts w:ascii="Times New Roman" w:hAnsi="Times New Roman" w:cs="Times New Roman"/>
          <w:b/>
          <w:sz w:val="22"/>
        </w:rPr>
      </w:pPr>
      <w:r w:rsidRPr="00707B20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474345" cy="569595"/>
            <wp:effectExtent l="19050" t="0" r="1905" b="0"/>
            <wp:docPr id="1" name="Рисунок 1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B20" w:rsidRPr="00707B20" w:rsidRDefault="00707B20" w:rsidP="00707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20"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707B20" w:rsidRPr="00707B20" w:rsidRDefault="00707B20" w:rsidP="00707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20">
        <w:rPr>
          <w:rFonts w:ascii="Times New Roman" w:hAnsi="Times New Roman" w:cs="Times New Roman"/>
          <w:b/>
          <w:sz w:val="28"/>
          <w:szCs w:val="28"/>
        </w:rPr>
        <w:t>КАМЧАТСКИЙ КРАЙ</w:t>
      </w:r>
    </w:p>
    <w:p w:rsidR="00707B20" w:rsidRPr="00707B20" w:rsidRDefault="00707B20" w:rsidP="00707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20">
        <w:rPr>
          <w:rFonts w:ascii="Times New Roman" w:hAnsi="Times New Roman" w:cs="Times New Roman"/>
          <w:b/>
          <w:sz w:val="28"/>
          <w:szCs w:val="28"/>
        </w:rPr>
        <w:t>ОЛЮТОРСКИЙ РАЙОН</w:t>
      </w:r>
    </w:p>
    <w:p w:rsidR="00707B20" w:rsidRPr="00707B20" w:rsidRDefault="00707B20" w:rsidP="00707B20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07B2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АДМИНИСТРАЦИЯ</w:t>
      </w:r>
    </w:p>
    <w:p w:rsidR="00707B20" w:rsidRPr="00707B20" w:rsidRDefault="00707B20" w:rsidP="00707B20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07B2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МУНИЦИПАЛЬНОГО ОБРАЗОВАНИЯ – СЕЛЬСКОЕ ПОСЕЛЕНИЕ</w:t>
      </w:r>
    </w:p>
    <w:p w:rsidR="00707B20" w:rsidRPr="00707B20" w:rsidRDefault="00707B20" w:rsidP="00707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20">
        <w:rPr>
          <w:rFonts w:ascii="Times New Roman" w:hAnsi="Times New Roman" w:cs="Times New Roman"/>
          <w:b/>
          <w:sz w:val="28"/>
          <w:szCs w:val="28"/>
        </w:rPr>
        <w:t xml:space="preserve">«СЕЛО </w:t>
      </w:r>
      <w:proofErr w:type="gramStart"/>
      <w:r w:rsidRPr="00707B20">
        <w:rPr>
          <w:rFonts w:ascii="Times New Roman" w:hAnsi="Times New Roman" w:cs="Times New Roman"/>
          <w:b/>
          <w:sz w:val="28"/>
          <w:szCs w:val="28"/>
        </w:rPr>
        <w:t>СРЕДНИЕ</w:t>
      </w:r>
      <w:proofErr w:type="gramEnd"/>
      <w:r w:rsidRPr="00707B20">
        <w:rPr>
          <w:rFonts w:ascii="Times New Roman" w:hAnsi="Times New Roman" w:cs="Times New Roman"/>
          <w:b/>
          <w:sz w:val="28"/>
          <w:szCs w:val="28"/>
        </w:rPr>
        <w:t xml:space="preserve"> ПАХАЧИ»</w:t>
      </w:r>
    </w:p>
    <w:p w:rsidR="00707B20" w:rsidRPr="00707B20" w:rsidRDefault="00707B20" w:rsidP="00707B20">
      <w:pPr>
        <w:pStyle w:val="1"/>
        <w:pBdr>
          <w:bottom w:val="single" w:sz="12" w:space="1" w:color="auto"/>
        </w:pBdr>
        <w:jc w:val="center"/>
        <w:rPr>
          <w:rFonts w:ascii="Times New Roman" w:hAnsi="Times New Roman" w:cs="Times New Roman"/>
          <w:color w:val="auto"/>
        </w:rPr>
      </w:pPr>
      <w:r w:rsidRPr="00707B20">
        <w:rPr>
          <w:rFonts w:ascii="Times New Roman" w:hAnsi="Times New Roman" w:cs="Times New Roman"/>
          <w:color w:val="auto"/>
        </w:rPr>
        <w:t>ПОСТАНОВЛЕНИЕ</w:t>
      </w:r>
    </w:p>
    <w:p w:rsidR="00707B20" w:rsidRPr="00707B20" w:rsidRDefault="00707B20" w:rsidP="00707B20">
      <w:pPr>
        <w:rPr>
          <w:rFonts w:ascii="Times New Roman" w:hAnsi="Times New Roman" w:cs="Times New Roman"/>
          <w:b/>
          <w:sz w:val="28"/>
          <w:szCs w:val="28"/>
        </w:rPr>
      </w:pPr>
      <w:r w:rsidRPr="00707B20">
        <w:rPr>
          <w:rFonts w:ascii="Times New Roman" w:hAnsi="Times New Roman" w:cs="Times New Roman"/>
          <w:b/>
          <w:sz w:val="28"/>
          <w:szCs w:val="28"/>
        </w:rPr>
        <w:t>№12</w:t>
      </w:r>
      <w:r w:rsidRPr="00707B20">
        <w:rPr>
          <w:rFonts w:ascii="Times New Roman" w:hAnsi="Times New Roman" w:cs="Times New Roman"/>
          <w:b/>
          <w:sz w:val="28"/>
          <w:szCs w:val="28"/>
        </w:rPr>
        <w:tab/>
      </w:r>
      <w:r w:rsidRPr="00707B20">
        <w:rPr>
          <w:rFonts w:ascii="Times New Roman" w:hAnsi="Times New Roman" w:cs="Times New Roman"/>
          <w:b/>
          <w:sz w:val="28"/>
          <w:szCs w:val="28"/>
        </w:rPr>
        <w:tab/>
      </w:r>
      <w:r w:rsidRPr="00707B2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</w:t>
      </w:r>
      <w:r w:rsidRPr="00707B20">
        <w:rPr>
          <w:rFonts w:ascii="Times New Roman" w:hAnsi="Times New Roman" w:cs="Times New Roman"/>
          <w:b/>
          <w:sz w:val="28"/>
          <w:szCs w:val="28"/>
        </w:rPr>
        <w:tab/>
        <w:t xml:space="preserve">     «15» апреля 2024г.</w:t>
      </w:r>
    </w:p>
    <w:p w:rsidR="00707B20" w:rsidRDefault="00707B20" w:rsidP="00707B20">
      <w:pPr>
        <w:rPr>
          <w:sz w:val="28"/>
          <w:szCs w:val="28"/>
        </w:rPr>
      </w:pPr>
    </w:p>
    <w:p w:rsidR="009504E9" w:rsidRPr="002820D2" w:rsidRDefault="002820D2" w:rsidP="002820D2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  <w:r w:rsidRPr="002820D2">
        <w:rPr>
          <w:rFonts w:ascii="Times New Roman" w:hAnsi="Times New Roman" w:cs="Times New Roman"/>
          <w:sz w:val="28"/>
          <w:szCs w:val="28"/>
        </w:rPr>
        <w:t>Об обеспечении надлежащего состояния</w:t>
      </w:r>
      <w:r w:rsidR="00707B2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наружного </w:t>
      </w:r>
      <w:r w:rsidRPr="002820D2">
        <w:rPr>
          <w:rFonts w:ascii="Times New Roman" w:hAnsi="Times New Roman" w:cs="Times New Roman"/>
          <w:sz w:val="28"/>
          <w:szCs w:val="28"/>
        </w:rPr>
        <w:t>противопожарного водоснабжения в гран</w:t>
      </w:r>
      <w:r w:rsidR="00707B20">
        <w:rPr>
          <w:rFonts w:ascii="Times New Roman" w:hAnsi="Times New Roman" w:cs="Times New Roman"/>
          <w:sz w:val="28"/>
          <w:szCs w:val="28"/>
        </w:rPr>
        <w:t xml:space="preserve">ицах муниципального образования – сельское поселение «село Средние </w:t>
      </w:r>
      <w:proofErr w:type="spellStart"/>
      <w:r w:rsidR="00707B2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707B20">
        <w:rPr>
          <w:rFonts w:ascii="Times New Roman" w:hAnsi="Times New Roman" w:cs="Times New Roman"/>
          <w:sz w:val="28"/>
          <w:szCs w:val="28"/>
        </w:rPr>
        <w:t>»</w:t>
      </w:r>
    </w:p>
    <w:p w:rsidR="00D62823" w:rsidRDefault="00D62823">
      <w:pPr>
        <w:pStyle w:val="25"/>
        <w:spacing w:after="0" w:line="240" w:lineRule="auto"/>
        <w:jc w:val="both"/>
        <w:rPr>
          <w:b/>
          <w:color w:val="auto"/>
          <w:sz w:val="28"/>
          <w:szCs w:val="28"/>
        </w:rPr>
      </w:pPr>
    </w:p>
    <w:p w:rsidR="00D62823" w:rsidRDefault="009504E9" w:rsidP="002820D2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Руководствуясь Федеральным законом от 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16.09.2020 г. № 1479 «Об утверждении Правил противопожарного режима в Российской Федерации», Федеральным законам от  22.07.2008 № 123-ФЗ «Технический регламент о требованиях пожарной безопасности», Федеральным законам от  07.12.2011№ 416-ФЗ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«О водоснабжении и водоотведении», в</w:t>
      </w:r>
      <w:proofErr w:type="gramEnd"/>
      <w:r w:rsidR="00707B2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обеспечения пожарной безопасности </w:t>
      </w:r>
      <w:r>
        <w:rPr>
          <w:rFonts w:ascii="Times New Roman" w:hAnsi="Times New Roman" w:cs="Times New Roman"/>
          <w:sz w:val="28"/>
          <w:szCs w:val="28"/>
        </w:rPr>
        <w:t>в границах муниципального образования</w:t>
      </w:r>
      <w:r w:rsidR="00707B20">
        <w:rPr>
          <w:rFonts w:ascii="Times New Roman" w:hAnsi="Times New Roman" w:cs="Times New Roman"/>
          <w:sz w:val="28"/>
          <w:szCs w:val="28"/>
        </w:rPr>
        <w:t xml:space="preserve"> – сельское поселение «село Средние </w:t>
      </w:r>
      <w:proofErr w:type="spellStart"/>
      <w:r w:rsidR="00707B20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707B20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 целях создания условия для забора в любое время года воды из источников наружного противопожарного водоснабжения</w:t>
      </w:r>
      <w:r w:rsidR="002820D2"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</w:p>
    <w:p w:rsidR="00D62823" w:rsidRDefault="00D62823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2823" w:rsidRPr="002820D2" w:rsidRDefault="009504E9" w:rsidP="002820D2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20D2">
        <w:rPr>
          <w:rFonts w:ascii="Times New Roman" w:hAnsi="Times New Roman" w:cs="Times New Roman"/>
          <w:b/>
          <w:color w:val="auto"/>
          <w:sz w:val="28"/>
          <w:szCs w:val="28"/>
        </w:rPr>
        <w:t>ПОСТАНОВЛЯ</w:t>
      </w:r>
      <w:r w:rsidR="00707B20">
        <w:rPr>
          <w:rFonts w:ascii="Times New Roman" w:hAnsi="Times New Roman" w:cs="Times New Roman"/>
          <w:b/>
          <w:color w:val="auto"/>
          <w:sz w:val="28"/>
          <w:szCs w:val="28"/>
        </w:rPr>
        <w:t>Ю</w:t>
      </w:r>
      <w:r w:rsidR="002820D2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D62823" w:rsidRDefault="00D6282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62823" w:rsidRDefault="009504E9" w:rsidP="008509B1">
      <w:pPr>
        <w:pStyle w:val="24"/>
        <w:numPr>
          <w:ilvl w:val="0"/>
          <w:numId w:val="1"/>
        </w:numPr>
        <w:shd w:val="clear" w:color="auto" w:fill="auto"/>
        <w:spacing w:after="0"/>
        <w:ind w:left="0" w:right="27" w:firstLine="709"/>
        <w:jc w:val="both"/>
      </w:pPr>
      <w:r>
        <w:t xml:space="preserve">Утвердить прилагаемый Порядок содержания и эксплуатации источников наружного противопожарного водоснабжения в границах </w:t>
      </w:r>
      <w:r w:rsidR="00707B20">
        <w:t xml:space="preserve">МО СП «село Средние </w:t>
      </w:r>
      <w:proofErr w:type="spellStart"/>
      <w:r w:rsidR="00707B20">
        <w:t>Пахачи</w:t>
      </w:r>
      <w:proofErr w:type="spellEnd"/>
      <w:r w:rsidR="00707B20">
        <w:t>»</w:t>
      </w:r>
      <w:r>
        <w:t xml:space="preserve"> </w:t>
      </w:r>
      <w:r w:rsidR="00707B20">
        <w:t>(</w:t>
      </w:r>
      <w:r>
        <w:t>согласно приложению № 1 к настоящему постановлению</w:t>
      </w:r>
      <w:r w:rsidR="00707B20">
        <w:t>)</w:t>
      </w:r>
      <w:r>
        <w:t>.</w:t>
      </w:r>
    </w:p>
    <w:p w:rsidR="00D62823" w:rsidRDefault="009504E9" w:rsidP="008509B1">
      <w:pPr>
        <w:pStyle w:val="24"/>
        <w:numPr>
          <w:ilvl w:val="0"/>
          <w:numId w:val="1"/>
        </w:numPr>
        <w:shd w:val="clear" w:color="auto" w:fill="auto"/>
        <w:spacing w:after="0"/>
        <w:ind w:left="0" w:right="27" w:firstLine="709"/>
        <w:jc w:val="both"/>
      </w:pPr>
      <w:proofErr w:type="gramStart"/>
      <w:r>
        <w:t>К источникам наружного противопожарного водоснабжения отнести централизованные и (или) нецентрализованные системы водоснабжения с пожарными гидрантами, установленными на водопроводной сети (наружный противопожарный водопровод)</w:t>
      </w:r>
      <w:r w:rsidR="00707B20">
        <w:t xml:space="preserve"> </w:t>
      </w:r>
      <w:r w:rsidR="00707B20" w:rsidRPr="007A471D">
        <w:rPr>
          <w:b/>
          <w:u w:val="single"/>
        </w:rPr>
        <w:t>с момента ввода их в эксплуатацию</w:t>
      </w:r>
      <w:r>
        <w:t>, водные объекты</w:t>
      </w:r>
      <w:r w:rsidR="00C16073">
        <w:t>, резервуары (2 шт. по 50 куб.м.)</w:t>
      </w:r>
      <w:r>
        <w:t>, используемые в целях пожаротушения в соответствии с законодательством Российской Федерации, а также пожарные резервуары.</w:t>
      </w:r>
      <w:proofErr w:type="gramEnd"/>
    </w:p>
    <w:p w:rsidR="00D62823" w:rsidRDefault="009504E9" w:rsidP="008509B1">
      <w:pPr>
        <w:pStyle w:val="24"/>
        <w:numPr>
          <w:ilvl w:val="0"/>
          <w:numId w:val="1"/>
        </w:numPr>
        <w:shd w:val="clear" w:color="auto" w:fill="auto"/>
        <w:spacing w:after="0"/>
        <w:ind w:left="0" w:right="27" w:firstLine="709"/>
        <w:jc w:val="both"/>
      </w:pPr>
      <w:r>
        <w:t xml:space="preserve">Администрации </w:t>
      </w:r>
      <w:r w:rsidR="002820D2">
        <w:t>сельского</w:t>
      </w:r>
      <w:r>
        <w:t xml:space="preserve"> поселения</w:t>
      </w:r>
      <w:r>
        <w:rPr>
          <w:lang w:eastAsia="en-US"/>
        </w:rPr>
        <w:t>:</w:t>
      </w:r>
    </w:p>
    <w:p w:rsidR="00D62823" w:rsidRDefault="009504E9" w:rsidP="008509B1">
      <w:pPr>
        <w:pStyle w:val="24"/>
        <w:shd w:val="clear" w:color="auto" w:fill="auto"/>
        <w:spacing w:after="0"/>
        <w:ind w:firstLine="709"/>
        <w:jc w:val="both"/>
      </w:pPr>
      <w:r>
        <w:lastRenderedPageBreak/>
        <w:t xml:space="preserve">3.1. </w:t>
      </w:r>
      <w:proofErr w:type="gramStart"/>
      <w:r>
        <w:t>Обеспечить исправность, своевременное обслуживание и ремонт наружных водопроводов противопожарного водоснабжения, находящихся в собственности, хозяйственном ведении или оперативном управлении администрации, а также создание на имеющихся на территории поселения источников наружного противопожарного водоснабжения, условия для забора воды пожарной техникой для тушения пожаров</w:t>
      </w:r>
      <w:r w:rsidR="00707B20">
        <w:t xml:space="preserve"> (</w:t>
      </w:r>
      <w:r>
        <w:t>согласно приложению</w:t>
      </w:r>
      <w:r w:rsidR="002820D2">
        <w:t xml:space="preserve"> № 2 к настоящему постановлению</w:t>
      </w:r>
      <w:r w:rsidR="00707B20">
        <w:t>)</w:t>
      </w:r>
      <w:r>
        <w:t>;</w:t>
      </w:r>
      <w:proofErr w:type="gramEnd"/>
    </w:p>
    <w:p w:rsidR="00D62823" w:rsidRDefault="009504E9" w:rsidP="008509B1">
      <w:pPr>
        <w:pStyle w:val="24"/>
        <w:shd w:val="clear" w:color="auto" w:fill="auto"/>
        <w:spacing w:after="0"/>
        <w:ind w:firstLine="709"/>
        <w:jc w:val="both"/>
      </w:pPr>
      <w:r>
        <w:t xml:space="preserve">3.2. </w:t>
      </w:r>
      <w:r w:rsidR="002820D2">
        <w:t>Д</w:t>
      </w:r>
      <w:r>
        <w:t xml:space="preserve">ва раза в год (весной – с 01 апреля по 01 июня и осенью – с 01 сентября по 01 ноября) </w:t>
      </w:r>
      <w:r w:rsidR="002820D2">
        <w:t xml:space="preserve">проводить </w:t>
      </w:r>
      <w:r>
        <w:t>совместно с представителями подразделений противопожарной службы комиссионн</w:t>
      </w:r>
      <w:r w:rsidR="002820D2">
        <w:t>ое</w:t>
      </w:r>
      <w:r>
        <w:t xml:space="preserve"> обследовани</w:t>
      </w:r>
      <w:r w:rsidR="002820D2">
        <w:t>е</w:t>
      </w:r>
      <w:r>
        <w:t xml:space="preserve"> (проверку) состояния источников наружного противопожарного водоснабжения на территории поселения;</w:t>
      </w:r>
    </w:p>
    <w:p w:rsidR="00D62823" w:rsidRDefault="008509B1" w:rsidP="008509B1">
      <w:pPr>
        <w:pStyle w:val="24"/>
        <w:shd w:val="clear" w:color="auto" w:fill="auto"/>
        <w:spacing w:after="0"/>
        <w:ind w:firstLine="709"/>
        <w:jc w:val="both"/>
      </w:pPr>
      <w:r>
        <w:t>3.3</w:t>
      </w:r>
      <w:r w:rsidR="009504E9">
        <w:t xml:space="preserve">. Принимать своевременные меры по ремонту и оборудованию неисправных источников наружного противопожарного водоснабжения, обеспечить обозначение направления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 в соответствии с ГОСТ </w:t>
      </w:r>
      <w:proofErr w:type="gramStart"/>
      <w:r w:rsidR="009504E9">
        <w:t>Р</w:t>
      </w:r>
      <w:proofErr w:type="gramEnd"/>
      <w:r w:rsidR="009504E9">
        <w:t xml:space="preserve"> 12.4.026-2015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испытания»;</w:t>
      </w:r>
    </w:p>
    <w:p w:rsidR="00D62823" w:rsidRDefault="008509B1" w:rsidP="008509B1">
      <w:pPr>
        <w:pStyle w:val="24"/>
        <w:shd w:val="clear" w:color="auto" w:fill="auto"/>
        <w:spacing w:after="0"/>
        <w:ind w:firstLine="709"/>
        <w:jc w:val="both"/>
      </w:pPr>
      <w:r>
        <w:t>3.</w:t>
      </w:r>
      <w:r w:rsidR="00707B20">
        <w:t>4</w:t>
      </w:r>
      <w:r w:rsidR="009504E9">
        <w:t>. Обеспечить наличие свободных подъездов к источникам наружного противопожарного водоснабжения пожарной и приспособленной для целей пожаротушения техники, а для естественных и</w:t>
      </w:r>
      <w:r w:rsidR="00707B20">
        <w:t xml:space="preserve">ли искусственных </w:t>
      </w:r>
      <w:proofErr w:type="spellStart"/>
      <w:r w:rsidR="00707B20">
        <w:t>водоисточников</w:t>
      </w:r>
      <w:proofErr w:type="spellEnd"/>
      <w:r w:rsidR="009504E9">
        <w:t xml:space="preserve"> устройство подъездов с площадками (пирсами) с твердым покрытием размером не менее 12х12 метров для установки пожарных автомобилей и забора в любое время года;</w:t>
      </w:r>
    </w:p>
    <w:p w:rsidR="00D62823" w:rsidRDefault="008509B1" w:rsidP="008509B1">
      <w:pPr>
        <w:pStyle w:val="24"/>
        <w:shd w:val="clear" w:color="auto" w:fill="auto"/>
        <w:spacing w:after="0"/>
        <w:ind w:firstLine="709"/>
        <w:jc w:val="both"/>
      </w:pPr>
      <w:r>
        <w:t>3.</w:t>
      </w:r>
      <w:r w:rsidR="00707B20">
        <w:t>5</w:t>
      </w:r>
      <w:r w:rsidR="009504E9">
        <w:t>. Запретить использование для хозяйственных и производственных целей запаса воды, предназначенного для нужд пожаротушения;</w:t>
      </w:r>
    </w:p>
    <w:p w:rsidR="008509B1" w:rsidRDefault="008509B1" w:rsidP="008509B1">
      <w:pPr>
        <w:pStyle w:val="24"/>
        <w:shd w:val="clear" w:color="auto" w:fill="auto"/>
        <w:spacing w:after="0"/>
        <w:ind w:right="27" w:firstLine="709"/>
        <w:jc w:val="both"/>
      </w:pPr>
      <w:r>
        <w:t>3.</w:t>
      </w:r>
      <w:r w:rsidR="00707B20">
        <w:t>6</w:t>
      </w:r>
      <w:r>
        <w:t>. Оказывать необходимую методическую и техническую помощь подразделениям противопожарной службы;</w:t>
      </w:r>
    </w:p>
    <w:p w:rsidR="00707B20" w:rsidRDefault="008509B1" w:rsidP="00707B20">
      <w:pPr>
        <w:pStyle w:val="24"/>
        <w:shd w:val="clear" w:color="auto" w:fill="auto"/>
        <w:spacing w:after="0"/>
        <w:ind w:right="27" w:firstLine="709"/>
        <w:jc w:val="both"/>
      </w:pPr>
      <w:r>
        <w:t>3.</w:t>
      </w:r>
      <w:r w:rsidR="00707B20">
        <w:t>7</w:t>
      </w:r>
      <w:r>
        <w:t>. Оказывать необходимую методическую помощь руководителям организаций, имеющих в собственности, хозяйственном ведении или оперативном управлении источники наружного противопожарного водоснабжения;</w:t>
      </w:r>
    </w:p>
    <w:p w:rsidR="00707B20" w:rsidRDefault="00707B20" w:rsidP="00707B20">
      <w:pPr>
        <w:pStyle w:val="24"/>
        <w:shd w:val="clear" w:color="auto" w:fill="auto"/>
        <w:spacing w:after="0"/>
        <w:ind w:right="27"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Главу поселения.</w:t>
      </w:r>
    </w:p>
    <w:p w:rsidR="00707B20" w:rsidRPr="007A471D" w:rsidRDefault="00707B20" w:rsidP="007A471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71D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1999843</wp:posOffset>
            </wp:positionH>
            <wp:positionV relativeFrom="paragraph">
              <wp:posOffset>225928</wp:posOffset>
            </wp:positionV>
            <wp:extent cx="1783607" cy="1630392"/>
            <wp:effectExtent l="19050" t="0" r="7093" b="0"/>
            <wp:wrapNone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607" cy="1630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71D" w:rsidRPr="007A471D">
        <w:rPr>
          <w:rFonts w:ascii="Times New Roman" w:hAnsi="Times New Roman" w:cs="Times New Roman"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471D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обнародования и подлежит размещению на официальном сайте МО СП «село Средние </w:t>
      </w:r>
      <w:proofErr w:type="spellStart"/>
      <w:r w:rsidRPr="007A471D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7A471D">
        <w:rPr>
          <w:rFonts w:ascii="Times New Roman" w:hAnsi="Times New Roman" w:cs="Times New Roman"/>
          <w:sz w:val="28"/>
          <w:szCs w:val="28"/>
        </w:rPr>
        <w:t>».</w:t>
      </w:r>
      <w:r w:rsidRPr="007A471D">
        <w:rPr>
          <w:rFonts w:ascii="Times New Roman" w:hAnsi="Times New Roman" w:cs="Times New Roman"/>
        </w:rPr>
        <w:br/>
      </w:r>
    </w:p>
    <w:p w:rsidR="00707B20" w:rsidRPr="007A471D" w:rsidRDefault="00707B20" w:rsidP="00707B2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7B20" w:rsidRPr="007A471D" w:rsidRDefault="00707B20" w:rsidP="00707B20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A471D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  <w:r w:rsidRPr="007A471D">
        <w:rPr>
          <w:rFonts w:ascii="Times New Roman" w:hAnsi="Times New Roman" w:cs="Times New Roman"/>
          <w:sz w:val="28"/>
          <w:szCs w:val="28"/>
        </w:rPr>
        <w:tab/>
      </w:r>
      <w:r w:rsidRPr="007A471D">
        <w:rPr>
          <w:rFonts w:ascii="Times New Roman" w:hAnsi="Times New Roman" w:cs="Times New Roman"/>
          <w:sz w:val="28"/>
          <w:szCs w:val="28"/>
        </w:rPr>
        <w:tab/>
      </w:r>
      <w:r w:rsidRPr="007A471D">
        <w:rPr>
          <w:rFonts w:ascii="Times New Roman" w:hAnsi="Times New Roman" w:cs="Times New Roman"/>
          <w:sz w:val="28"/>
          <w:szCs w:val="28"/>
        </w:rPr>
        <w:tab/>
      </w:r>
      <w:r w:rsidRPr="007A471D">
        <w:rPr>
          <w:rFonts w:ascii="Times New Roman" w:hAnsi="Times New Roman" w:cs="Times New Roman"/>
          <w:sz w:val="28"/>
          <w:szCs w:val="28"/>
        </w:rPr>
        <w:tab/>
      </w:r>
      <w:r w:rsidRPr="007A471D">
        <w:rPr>
          <w:rFonts w:ascii="Times New Roman" w:hAnsi="Times New Roman" w:cs="Times New Roman"/>
          <w:sz w:val="28"/>
          <w:szCs w:val="28"/>
        </w:rPr>
        <w:tab/>
      </w:r>
      <w:r w:rsidRPr="007A471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7A471D">
        <w:rPr>
          <w:rFonts w:ascii="Times New Roman" w:hAnsi="Times New Roman" w:cs="Times New Roman"/>
          <w:sz w:val="28"/>
          <w:szCs w:val="28"/>
        </w:rPr>
        <w:tab/>
        <w:t xml:space="preserve">        И.А. </w:t>
      </w:r>
      <w:proofErr w:type="spellStart"/>
      <w:r w:rsidRPr="007A471D">
        <w:rPr>
          <w:rFonts w:ascii="Times New Roman" w:hAnsi="Times New Roman" w:cs="Times New Roman"/>
          <w:sz w:val="28"/>
          <w:szCs w:val="28"/>
        </w:rPr>
        <w:t>Феденко</w:t>
      </w:r>
      <w:proofErr w:type="spellEnd"/>
    </w:p>
    <w:p w:rsidR="00707B20" w:rsidRDefault="00707B20" w:rsidP="00707B20">
      <w:pPr>
        <w:autoSpaceDE w:val="0"/>
        <w:autoSpaceDN w:val="0"/>
        <w:jc w:val="both"/>
        <w:rPr>
          <w:sz w:val="32"/>
          <w:szCs w:val="32"/>
        </w:rPr>
      </w:pPr>
    </w:p>
    <w:p w:rsidR="00D62823" w:rsidRDefault="009504E9">
      <w:pPr>
        <w:ind w:right="-8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№ 1</w:t>
      </w:r>
    </w:p>
    <w:p w:rsidR="007A471D" w:rsidRDefault="009504E9">
      <w:pPr>
        <w:keepNext/>
        <w:ind w:right="-8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 постановлению  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дминистрации 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 xml:space="preserve">МО СП </w:t>
      </w:r>
    </w:p>
    <w:p w:rsidR="00D62823" w:rsidRDefault="007A471D">
      <w:pPr>
        <w:keepNext/>
        <w:ind w:right="-8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«село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Средние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Пахачи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62823" w:rsidRDefault="008509B1">
      <w:pPr>
        <w:ind w:right="-8"/>
        <w:jc w:val="right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>15</w:t>
      </w:r>
      <w:r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9504E9">
        <w:rPr>
          <w:rFonts w:ascii="Times New Roman" w:hAnsi="Times New Roman" w:cs="Times New Roman"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04E9">
        <w:rPr>
          <w:rFonts w:ascii="Times New Roman" w:hAnsi="Times New Roman" w:cs="Times New Roman"/>
          <w:color w:val="auto"/>
          <w:sz w:val="28"/>
          <w:szCs w:val="28"/>
        </w:rPr>
        <w:t xml:space="preserve"> г. №</w:t>
      </w:r>
      <w:r w:rsidR="007A471D">
        <w:rPr>
          <w:rFonts w:ascii="Times New Roman" w:hAnsi="Times New Roman" w:cs="Times New Roman"/>
          <w:color w:val="auto"/>
          <w:sz w:val="28"/>
          <w:szCs w:val="28"/>
        </w:rPr>
        <w:t>12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right="10"/>
        <w:rPr>
          <w:rFonts w:ascii="Times New Roman" w:eastAsia="Times New Roman" w:hAnsi="Times New Roman" w:cs="Times New Roman"/>
          <w:bCs w:val="0"/>
          <w:sz w:val="28"/>
          <w:szCs w:val="28"/>
        </w:rPr>
      </w:pPr>
    </w:p>
    <w:p w:rsidR="00D62823" w:rsidRDefault="00D62823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right="10"/>
        <w:rPr>
          <w:rFonts w:ascii="Times New Roman" w:hAnsi="Times New Roman" w:cs="Times New Roman"/>
          <w:b w:val="0"/>
          <w:sz w:val="28"/>
          <w:szCs w:val="28"/>
        </w:rPr>
      </w:pPr>
    </w:p>
    <w:p w:rsidR="00D62823" w:rsidRPr="007A471D" w:rsidRDefault="00D62823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right="10"/>
        <w:rPr>
          <w:rFonts w:ascii="Times New Roman" w:hAnsi="Times New Roman" w:cs="Times New Roman"/>
          <w:sz w:val="28"/>
          <w:szCs w:val="28"/>
        </w:rPr>
      </w:pPr>
    </w:p>
    <w:p w:rsidR="00D62823" w:rsidRPr="007A471D" w:rsidRDefault="009504E9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rFonts w:ascii="Times New Roman" w:hAnsi="Times New Roman" w:cs="Times New Roman"/>
          <w:sz w:val="28"/>
          <w:szCs w:val="28"/>
        </w:rPr>
      </w:pPr>
      <w:r w:rsidRPr="007A471D">
        <w:rPr>
          <w:rFonts w:ascii="Times New Roman" w:hAnsi="Times New Roman" w:cs="Times New Roman"/>
          <w:sz w:val="28"/>
          <w:szCs w:val="28"/>
        </w:rPr>
        <w:t>Порядок</w:t>
      </w:r>
    </w:p>
    <w:p w:rsidR="007A471D" w:rsidRPr="007A471D" w:rsidRDefault="009504E9" w:rsidP="007A471D">
      <w:pPr>
        <w:keepNext/>
        <w:ind w:right="-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471D">
        <w:rPr>
          <w:rFonts w:ascii="Times New Roman" w:hAnsi="Times New Roman" w:cs="Times New Roman"/>
          <w:b/>
          <w:sz w:val="28"/>
          <w:szCs w:val="28"/>
        </w:rPr>
        <w:t xml:space="preserve">содержания и эксплуатации источников наружного противопожарного водоснабжения в границах </w:t>
      </w:r>
      <w:r w:rsidR="008509B1" w:rsidRPr="007A47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7A471D" w:rsidRPr="007A471D">
        <w:rPr>
          <w:rFonts w:ascii="Times New Roman" w:hAnsi="Times New Roman" w:cs="Times New Roman"/>
          <w:b/>
          <w:color w:val="auto"/>
          <w:sz w:val="28"/>
          <w:szCs w:val="28"/>
        </w:rPr>
        <w:t>МО СП</w:t>
      </w:r>
    </w:p>
    <w:p w:rsidR="00D62823" w:rsidRPr="007A471D" w:rsidRDefault="007A471D" w:rsidP="007A471D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A471D">
        <w:rPr>
          <w:rFonts w:ascii="Times New Roman" w:hAnsi="Times New Roman" w:cs="Times New Roman"/>
          <w:color w:val="auto"/>
          <w:sz w:val="28"/>
          <w:szCs w:val="28"/>
        </w:rPr>
        <w:t xml:space="preserve">«село </w:t>
      </w:r>
      <w:proofErr w:type="gramStart"/>
      <w:r w:rsidRPr="007A471D">
        <w:rPr>
          <w:rFonts w:ascii="Times New Roman" w:hAnsi="Times New Roman" w:cs="Times New Roman"/>
          <w:color w:val="auto"/>
          <w:sz w:val="28"/>
          <w:szCs w:val="28"/>
        </w:rPr>
        <w:t>Средние</w:t>
      </w:r>
      <w:proofErr w:type="gramEnd"/>
      <w:r w:rsidRPr="007A47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A471D">
        <w:rPr>
          <w:rFonts w:ascii="Times New Roman" w:hAnsi="Times New Roman" w:cs="Times New Roman"/>
          <w:color w:val="auto"/>
          <w:sz w:val="28"/>
          <w:szCs w:val="28"/>
        </w:rPr>
        <w:t>Пахачи</w:t>
      </w:r>
      <w:proofErr w:type="spellEnd"/>
      <w:r w:rsidRPr="007A471D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right="10"/>
        <w:rPr>
          <w:rFonts w:ascii="Times New Roman" w:hAnsi="Times New Roman" w:cs="Times New Roman"/>
          <w:b w:val="0"/>
          <w:sz w:val="28"/>
          <w:szCs w:val="28"/>
        </w:rPr>
      </w:pPr>
    </w:p>
    <w:p w:rsidR="00D62823" w:rsidRDefault="009504E9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rPr>
          <w:rFonts w:ascii="Times New Roman" w:hAnsi="Times New Roman" w:cs="Times New Roman"/>
          <w:b w:val="0"/>
          <w:sz w:val="28"/>
          <w:szCs w:val="28"/>
        </w:rPr>
      </w:pP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84"/>
        <w:jc w:val="both"/>
      </w:pPr>
      <w:r>
        <w:t xml:space="preserve">1.1. </w:t>
      </w:r>
      <w:proofErr w:type="gramStart"/>
      <w:r>
        <w:t xml:space="preserve">Порядок содержания и эксплуатации источников наружного противопожарного водоснабжения в границах </w:t>
      </w:r>
      <w:r w:rsidR="007A471D">
        <w:t xml:space="preserve">МО СП «село Средние </w:t>
      </w:r>
      <w:proofErr w:type="spellStart"/>
      <w:r w:rsidR="007A471D">
        <w:t>Пахачи</w:t>
      </w:r>
      <w:proofErr w:type="spellEnd"/>
      <w:r w:rsidR="007A471D">
        <w:t>»</w:t>
      </w:r>
      <w:r>
        <w:t xml:space="preserve"> (далее – Порядок) разработан в соответствии с Федеральным законом от 22.07.2008 </w:t>
      </w:r>
      <w:r>
        <w:rPr>
          <w:lang w:eastAsia="en-US"/>
        </w:rPr>
        <w:t xml:space="preserve">№ </w:t>
      </w:r>
      <w:r>
        <w:t xml:space="preserve">123-ФЗ «Технический регламент о требованиях пожарной безопасности», Федеральным законом от 21.12.1994 </w:t>
      </w:r>
      <w:r>
        <w:rPr>
          <w:lang w:eastAsia="en-US"/>
        </w:rPr>
        <w:t xml:space="preserve">№ </w:t>
      </w:r>
      <w:r>
        <w:t xml:space="preserve">69-ФЗ «О пожарной безопасности», </w:t>
      </w:r>
      <w:r>
        <w:rPr>
          <w:bCs/>
        </w:rPr>
        <w:t>Федеральным законом от 07.12.2011 № 416-ФЗ «О водоснабжении и водоотведении»</w:t>
      </w:r>
      <w:r>
        <w:t>, постановлением Правительства Российской Федерации от 16.10.2020 № 1479 «Об утверждении Правил противопожарного</w:t>
      </w:r>
      <w:proofErr w:type="gramEnd"/>
      <w:r>
        <w:t xml:space="preserve"> режима в Российской Федерации», приказом МЧС России от 30.03.2020 № 225 «Об утверждении свода правил СП 8.13130 «Системы противопожарной защиты. Наружное противопожарное водоснабжение. Требования пожарной безопасности», приказом Минстроя России от 27.12.2021 № 1016/</w:t>
      </w:r>
      <w:proofErr w:type="spellStart"/>
      <w:proofErr w:type="gramStart"/>
      <w:r>
        <w:t>пр</w:t>
      </w:r>
      <w:proofErr w:type="spellEnd"/>
      <w:proofErr w:type="gramEnd"/>
      <w:r>
        <w:t xml:space="preserve"> «Об утверждении СП 31.13330.2021 «СНиП 2.04.02-84* Водоснабжение. Наружные сети и сооружения», ГОСТ </w:t>
      </w:r>
      <w:proofErr w:type="gramStart"/>
      <w:r>
        <w:t>Р</w:t>
      </w:r>
      <w:proofErr w:type="gramEnd"/>
      <w:r>
        <w:t xml:space="preserve"> 53961-2010 «Техника пожарная. Гидранты пожарные подземные. Общие технические требования. Методы испытаний» (утвержден и введен в действие приказом Росстандарта от 25.11. 2010 № 522-ст), </w:t>
      </w:r>
      <w:r>
        <w:rPr>
          <w:rStyle w:val="11"/>
          <w:color w:val="auto"/>
          <w:sz w:val="28"/>
          <w:szCs w:val="28"/>
          <w:u w:val="none"/>
        </w:rPr>
        <w:t>ГОСТ Р12.4.026-2015</w:t>
      </w:r>
      <w:r>
        <w:t xml:space="preserve">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</w:t>
      </w:r>
      <w:proofErr w:type="gramStart"/>
      <w:r>
        <w:t>утвержден</w:t>
      </w:r>
      <w:proofErr w:type="gramEnd"/>
      <w:r>
        <w:t xml:space="preserve"> приказом федерального агентства по техническому регулированию и метрологии от 10.06.2016 </w:t>
      </w:r>
      <w:r>
        <w:rPr>
          <w:lang w:eastAsia="en-US"/>
        </w:rPr>
        <w:t>№ 614</w:t>
      </w:r>
      <w:r>
        <w:t xml:space="preserve">-ст). 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84"/>
        <w:jc w:val="both"/>
      </w:pPr>
      <w:r>
        <w:t>1.2. В Порядке применяются следующие понятия и сокращения: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 xml:space="preserve">1.2.1 источники наружного противопожарного водоснабжения: </w:t>
      </w:r>
      <w:r>
        <w:rPr>
          <w:color w:val="000000"/>
        </w:rPr>
        <w:t>н</w:t>
      </w:r>
      <w:r>
        <w:t>аружные водопроводные сети, водные объекты, используемые для целей пожаротушения, и противопожарные резервуары;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 xml:space="preserve">1.2.2 пожарный гидрант: </w:t>
      </w:r>
      <w:r>
        <w:rPr>
          <w:color w:val="000000"/>
        </w:rPr>
        <w:t>у</w:t>
      </w:r>
      <w:r>
        <w:t>стройство для отбора воды из водопроводной сети для тушения пожара;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>1.2.3 пожарный водоем: водный объект, имеющий необходимый запас воды для тушения пожаров и оборудованный для ее забора пожарными автомобилями (мотопомпами);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 xml:space="preserve">1.2.4 пожарный резервуар: инженерное сооружение емкостного типа с необходимым запасом воды для тушения пожаров и обустроенное для ее забора </w:t>
      </w:r>
      <w:r>
        <w:lastRenderedPageBreak/>
        <w:t>пожарными автомобилями (мотопомпами);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>1.2.5 противопожарный водопровод: водопровод, обеспечивающий противопожарные нужды;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r>
        <w:t>1.2.6 система противопожарного водоснабжения: система водоснабжения, обеспечивающая противопожарные нужды.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69"/>
        <w:jc w:val="both"/>
      </w:pPr>
      <w:proofErr w:type="gramStart"/>
      <w:r>
        <w:t>1.3 Настоящий Порядок предназначен для использования при определении взаимоотношений между органом местног</w:t>
      </w:r>
      <w:r w:rsidR="008509B1">
        <w:t xml:space="preserve">о самоуправления, </w:t>
      </w:r>
      <w:r>
        <w:t>предприятиями, учреждениями и организациями независимо от ведомственной принадлежности и организационно-правовой формы собственности, имеющими в собственности, хозяйственном ведении или оперативном управлении источники наружного противопожарного водоснабжения, и подразделениями Государственной противопожарной службы и применяется в целях упорядочения содержания и эксплуатации источников наружного противопожарного водоснабжения на территории поселения.</w:t>
      </w:r>
      <w:proofErr w:type="gramEnd"/>
    </w:p>
    <w:p w:rsidR="00D62823" w:rsidRDefault="00D62823">
      <w:pPr>
        <w:pStyle w:val="24"/>
        <w:shd w:val="clear" w:color="auto" w:fill="auto"/>
        <w:spacing w:after="0"/>
        <w:ind w:left="724" w:right="10"/>
        <w:jc w:val="both"/>
      </w:pPr>
    </w:p>
    <w:p w:rsidR="00D62823" w:rsidRDefault="009504E9">
      <w:pPr>
        <w:pStyle w:val="32"/>
        <w:keepNext/>
        <w:keepLines/>
        <w:shd w:val="clear" w:color="auto" w:fill="auto"/>
        <w:tabs>
          <w:tab w:val="left" w:pos="318"/>
        </w:tabs>
        <w:spacing w:before="0" w:after="0" w:line="240" w:lineRule="auto"/>
        <w:ind w:left="20" w:right="10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2. Содержание и эксплуатация источников наружного противопожарного водоснабжения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18"/>
        </w:tabs>
        <w:spacing w:before="0" w:after="0" w:line="240" w:lineRule="auto"/>
        <w:ind w:left="20" w:right="10"/>
        <w:rPr>
          <w:rFonts w:ascii="Times New Roman" w:hAnsi="Times New Roman" w:cs="Times New Roman"/>
          <w:sz w:val="28"/>
          <w:szCs w:val="28"/>
        </w:rPr>
      </w:pP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2.1. Содержание и эксплуатация источников наружного противопожарного водоснабжения – комплекс организационно-правовых, финансовых и инженерно-технических мер, предусматривающих: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2.1.1 эксплуатацию источников наружного противопожарного водоснабжения в соответствии с нормативными документами;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2.1.2 финансирование мероприятий по содержанию и ремонтно-профилактическим работам;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2.1.3 возможность беспрепятственного доступа (подъезда) к источникам наружного противопожарного водоснабжения сил и сре</w:t>
      </w:r>
      <w:proofErr w:type="gramStart"/>
      <w:r>
        <w:t>дств вс</w:t>
      </w:r>
      <w:proofErr w:type="gramEnd"/>
      <w:r>
        <w:t>ех видов пожарной охраны, осуществляющих тушение пожаров;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2.1.4 проверку работоспособности и поддержание в исправном состоянии, позволяющем использовать источники наружного противопожарного водоснабжения для целей пожаротушения в любое время года;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2.1.5 установку соответствующих указателей источников наружного противопожарного водоснабжения согласно требованиям нормативных документов по пожарной безопасности;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2.1.6 наружное освещение указателей в темное время суток для быстрого нахождения источников наружного противопожарного водоснабжения (если указатели выполнены не в светоотражающем исполнении);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2.1.7 очистку мест размещения источников наружного противопожарного водоснабжения от мусора, снега и наледи;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2.1.8 проведение мероприятий по подготовке источников наружного противопожарного водоснабжения к эксплуатации в условиях отрицательных температур;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689"/>
        <w:jc w:val="both"/>
      </w:pPr>
      <w:r>
        <w:t>2.1.9 немедленное увед</w:t>
      </w:r>
      <w:r w:rsidR="007A471D">
        <w:t xml:space="preserve">омление администрации поселения, </w:t>
      </w:r>
      <w:r>
        <w:t xml:space="preserve">единой дежурно-диспетчерской службы </w:t>
      </w:r>
      <w:proofErr w:type="spellStart"/>
      <w:r w:rsidR="007A471D">
        <w:t>Олюторского</w:t>
      </w:r>
      <w:proofErr w:type="spellEnd"/>
      <w:r w:rsidR="006A19D6">
        <w:t xml:space="preserve"> </w:t>
      </w:r>
      <w:r w:rsidR="007A471D">
        <w:t xml:space="preserve">муниципального района, </w:t>
      </w:r>
      <w:r>
        <w:t xml:space="preserve">и подразделений пожарной охраны о невозможности использования источники наружного противопожарного водоснабжения из-за отсутствия или </w:t>
      </w:r>
      <w:r>
        <w:lastRenderedPageBreak/>
        <w:t>недостаточного давления воды в водопроводной сети и других случаях (в том числе и из-за неисправности) невозможности забора воды из источников наружного противопожарного водоснабжения.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>2.2. Администрация поселения,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осуществляют комплекс организационно-правовых, финансовых и инженерно-технических мер по их содержанию и эксплуатации.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>2.3. Размещение источников наружного противопожарного водоснабжения на территории поселения и организаций, их количество, ёмкость, водоотдача и другие технические характеристики определяются в соответствии с требованиями: СП 8.13130.2020 «Системы противопожарной защиты. Наружное противопожарное водоснабжение. Требования пожарной безопасности», П</w:t>
      </w:r>
      <w:r>
        <w:rPr>
          <w:rStyle w:val="11"/>
          <w:color w:val="auto"/>
          <w:sz w:val="28"/>
          <w:szCs w:val="28"/>
          <w:u w:val="none"/>
        </w:rPr>
        <w:t>равилами</w:t>
      </w:r>
      <w:r>
        <w:t xml:space="preserve"> противопожарного режима в Российской Федерации,  утвержденными постановление Правительства Российской Федерации от 16.09.2020 г. № 1479, СП 31.13330.2021 «СНиП 2.04.02-84* Водоснабжение. Наружные сети и сооружения».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 xml:space="preserve">2.4. Указатели источников наружного противопожарного водоснабжения выполняются в соответствии с требованиями </w:t>
      </w:r>
      <w:r>
        <w:rPr>
          <w:rStyle w:val="11"/>
          <w:color w:val="auto"/>
          <w:sz w:val="28"/>
          <w:szCs w:val="28"/>
          <w:u w:val="none"/>
        </w:rPr>
        <w:t>ГОСТ Р12.4.026-2015</w:t>
      </w:r>
      <w:r>
        <w:t xml:space="preserve">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</w:t>
      </w:r>
      <w:proofErr w:type="gramStart"/>
      <w:r>
        <w:t>утвержден</w:t>
      </w:r>
      <w:proofErr w:type="gramEnd"/>
      <w:r>
        <w:t xml:space="preserve"> приказом федерального агентства по техническому регулированию и метрологии от 10.06.2016 </w:t>
      </w:r>
      <w:r>
        <w:rPr>
          <w:lang w:eastAsia="en-US"/>
        </w:rPr>
        <w:t>№ 614</w:t>
      </w:r>
      <w:r>
        <w:t>-ст). Установка указателей источников наружного противопожарного водоснабжения возлагается на администрацию поселения.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>2.5. Пожарные гидранты разрешается использовать только для целей пожаротушения.</w:t>
      </w:r>
    </w:p>
    <w:p w:rsidR="00D62823" w:rsidRDefault="00D62823">
      <w:pPr>
        <w:pStyle w:val="24"/>
        <w:widowControl w:val="0"/>
        <w:shd w:val="clear" w:color="auto" w:fill="auto"/>
        <w:spacing w:after="0"/>
        <w:ind w:left="724" w:right="10" w:firstLine="0"/>
        <w:jc w:val="both"/>
      </w:pPr>
    </w:p>
    <w:p w:rsidR="00D62823" w:rsidRDefault="009504E9">
      <w:pPr>
        <w:pStyle w:val="32"/>
        <w:keepNext/>
        <w:keepLines/>
        <w:shd w:val="clear" w:color="auto" w:fill="auto"/>
        <w:tabs>
          <w:tab w:val="left" w:pos="318"/>
        </w:tabs>
        <w:spacing w:before="0" w:after="0" w:line="240" w:lineRule="auto"/>
        <w:ind w:right="1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2"/>
      <w:r>
        <w:rPr>
          <w:rFonts w:ascii="Times New Roman" w:hAnsi="Times New Roman" w:cs="Times New Roman"/>
          <w:b w:val="0"/>
          <w:sz w:val="28"/>
          <w:szCs w:val="28"/>
        </w:rPr>
        <w:t xml:space="preserve">3. Учет, проверка и испытание источников </w:t>
      </w:r>
      <w:bookmarkEnd w:id="0"/>
      <w:r>
        <w:rPr>
          <w:rFonts w:ascii="Times New Roman" w:hAnsi="Times New Roman" w:cs="Times New Roman"/>
          <w:b w:val="0"/>
          <w:sz w:val="28"/>
          <w:szCs w:val="28"/>
        </w:rPr>
        <w:t>противопожарного водоснабжения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18"/>
        </w:tabs>
        <w:spacing w:before="0" w:after="0" w:line="240" w:lineRule="auto"/>
        <w:ind w:left="20" w:right="10"/>
        <w:rPr>
          <w:rFonts w:ascii="Times New Roman" w:hAnsi="Times New Roman" w:cs="Times New Roman"/>
          <w:b w:val="0"/>
          <w:sz w:val="28"/>
          <w:szCs w:val="28"/>
        </w:rPr>
      </w:pP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3.1. Администрация поселения,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должны вести их учет.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 xml:space="preserve">3.2. В целях учета всех источников наружного противопожарного водоснабжения, которые могут быть использованы для целей пожаротушения, администрация поселения организует, а абоненты, организации, имеющие в собственности, хозяйственном ведении или оперативном управлении источники наружного противопожарного водоснабжения, не реже одного раза в пять лет проводят инвентаризацию </w:t>
      </w:r>
      <w:r w:rsidR="007A471D">
        <w:t>источников</w:t>
      </w:r>
      <w:r>
        <w:t>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 xml:space="preserve">3.3. В целях постоянного </w:t>
      </w:r>
      <w:proofErr w:type="gramStart"/>
      <w:r>
        <w:t>контроля за</w:t>
      </w:r>
      <w:proofErr w:type="gramEnd"/>
      <w:r>
        <w:t xml:space="preserve"> наличием и состоянием источников наружного противопожарного водоснабжения администрация поселения, абоненты, организации, которые их содержат и эксплуатируют, должны осуществлять их обследование (проверку) и испытание.</w:t>
      </w:r>
    </w:p>
    <w:p w:rsidR="00D62823" w:rsidRDefault="009504E9">
      <w:pPr>
        <w:pStyle w:val="24"/>
        <w:shd w:val="clear" w:color="auto" w:fill="auto"/>
        <w:spacing w:after="0"/>
        <w:ind w:right="10" w:firstLine="709"/>
        <w:jc w:val="both"/>
      </w:pPr>
      <w:r>
        <w:t>Наличие и состояние источников наружного противопожарного водоснабжения проверяется не менее двух раз в год комиссионно.</w:t>
      </w:r>
    </w:p>
    <w:p w:rsidR="00D62823" w:rsidRDefault="009504E9">
      <w:pPr>
        <w:pStyle w:val="24"/>
        <w:shd w:val="clear" w:color="auto" w:fill="auto"/>
        <w:spacing w:after="0"/>
        <w:ind w:right="10" w:firstLine="709"/>
        <w:jc w:val="both"/>
      </w:pPr>
      <w:r>
        <w:lastRenderedPageBreak/>
        <w:t>Обследования (проверки) проводятся в весенний и осенний периоды при устойчивых плюсовых температурах воздуха в дневное время.</w:t>
      </w:r>
    </w:p>
    <w:p w:rsidR="00D62823" w:rsidRDefault="00A068E2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3.4</w:t>
      </w:r>
      <w:r w:rsidR="009504E9">
        <w:t>. Подразделение противопожарной службы, в установленном порядке сообщает в администрацию поселени</w:t>
      </w:r>
      <w:r w:rsidR="00C16073">
        <w:t xml:space="preserve">я </w:t>
      </w:r>
      <w:r w:rsidR="009504E9">
        <w:t>обо всех обнаруженных неисправностях и недостатках в организации содержания и эксплуатации источников наружного противопожарного водоснабжения, выявленных при их обследовании (проверке), проведении пожарно</w:t>
      </w:r>
      <w:r w:rsidR="009504E9">
        <w:softHyphen/>
        <w:t>-тактических учений и занятий, оперативно-тактическом изучении района выезда.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3.6. При обследовании (проверке) источников наружного противопожарного водоснабжения устанавливаются следующие неисправности (недостатки):</w:t>
      </w:r>
    </w:p>
    <w:p w:rsidR="00D62823" w:rsidRDefault="009504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 руководитель организации не известил подразделение пожарной охраны об отключении участков водопроводной сети и (или) пожарных гидрантов, находящихся на территории организации;</w:t>
      </w:r>
    </w:p>
    <w:p w:rsidR="00D62823" w:rsidRDefault="009504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3.6.2 руководитель организации не известил подразделение пожарной охраны об уменьшении давления в водопроводной сети ниже требуемого;</w:t>
      </w:r>
    </w:p>
    <w:p w:rsidR="00D62823" w:rsidRDefault="009504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3.6.3 руководитель организации не обеспечил исправность водопроводов противопожарного водоснабжения, находящихся на территории организации;</w:t>
      </w:r>
    </w:p>
    <w:p w:rsidR="00D62823" w:rsidRDefault="009504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3.6.4 не обозначено направление движения к источникам наружного противопожарного водоснабжения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месторасположения;</w:t>
      </w:r>
    </w:p>
    <w:p w:rsidR="00D62823" w:rsidRDefault="009504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3.6.5 правообладателем земельного участка не обеспечено надлежащее техническое содержание подъездов к пожарным гидрантам, резервуарам, естественным и искусственным водоемам, являющимся источниками наружного противопожарного водоснабжения;</w:t>
      </w:r>
    </w:p>
    <w:p w:rsidR="00D62823" w:rsidRDefault="00A068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="009504E9">
        <w:rPr>
          <w:rFonts w:ascii="Times New Roman" w:hAnsi="Times New Roman" w:cs="Times New Roman"/>
          <w:sz w:val="28"/>
          <w:szCs w:val="28"/>
        </w:rPr>
        <w:t xml:space="preserve"> конструкция гидранта в сборе не сохраняет герметичность соединений и уплотнений при рабочем давлении;</w:t>
      </w:r>
    </w:p>
    <w:p w:rsidR="00D62823" w:rsidRDefault="00A068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9504E9">
        <w:rPr>
          <w:rFonts w:ascii="Times New Roman" w:hAnsi="Times New Roman" w:cs="Times New Roman"/>
          <w:sz w:val="28"/>
          <w:szCs w:val="28"/>
        </w:rPr>
        <w:t xml:space="preserve"> конструкция гидранта не обеспечивает его открытие и закрытие во всем рабочем диапазоне давления;</w:t>
      </w:r>
    </w:p>
    <w:p w:rsidR="00D62823" w:rsidRDefault="00A068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9504E9">
        <w:rPr>
          <w:rFonts w:ascii="Times New Roman" w:hAnsi="Times New Roman" w:cs="Times New Roman"/>
          <w:sz w:val="28"/>
          <w:szCs w:val="28"/>
        </w:rPr>
        <w:t xml:space="preserve"> конструкция и крепление ниппеля гидранта не исключают возможность проворачивания ниппеля при навертывании КП;</w:t>
      </w:r>
    </w:p>
    <w:p w:rsidR="00D62823" w:rsidRDefault="00A068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3.6.9</w:t>
      </w:r>
      <w:r w:rsidR="009504E9">
        <w:rPr>
          <w:rFonts w:ascii="Times New Roman" w:hAnsi="Times New Roman" w:cs="Times New Roman"/>
          <w:sz w:val="28"/>
          <w:szCs w:val="28"/>
        </w:rPr>
        <w:t xml:space="preserve"> резьбовая часть ниппеля гидранта не оборудована откидной крышкой;</w:t>
      </w:r>
    </w:p>
    <w:p w:rsidR="00D62823" w:rsidRDefault="00A068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3.6.10</w:t>
      </w:r>
      <w:r w:rsidR="009504E9">
        <w:rPr>
          <w:rFonts w:ascii="Times New Roman" w:hAnsi="Times New Roman" w:cs="Times New Roman"/>
          <w:sz w:val="28"/>
          <w:szCs w:val="28"/>
        </w:rPr>
        <w:t xml:space="preserve"> квадрат штанги для соединения гидранта с ключом КП (штока для открытия и закрытия задвижки гидранта специальным ключом) </w:t>
      </w:r>
      <w:proofErr w:type="gramStart"/>
      <w:r w:rsidR="009504E9">
        <w:rPr>
          <w:rFonts w:ascii="Times New Roman" w:hAnsi="Times New Roman" w:cs="Times New Roman"/>
          <w:sz w:val="28"/>
          <w:szCs w:val="28"/>
        </w:rPr>
        <w:t>более/менее</w:t>
      </w:r>
      <w:proofErr w:type="gramEnd"/>
      <w:r w:rsidR="009504E9">
        <w:rPr>
          <w:rFonts w:ascii="Times New Roman" w:hAnsi="Times New Roman" w:cs="Times New Roman"/>
          <w:sz w:val="28"/>
          <w:szCs w:val="28"/>
        </w:rPr>
        <w:t xml:space="preserve"> 22х22 мм.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 xml:space="preserve">3.7. </w:t>
      </w:r>
      <w:proofErr w:type="gramStart"/>
      <w:r>
        <w:t>Под испытанием ИНППВ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</w:t>
      </w:r>
      <w:proofErr w:type="gramEnd"/>
      <w:r>
        <w:t xml:space="preserve"> Испытания должны проводиться в часы максимального водопотребления на хозяйственно-питьевые и производственные нужды.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20" w:right="10" w:firstLine="704"/>
        <w:jc w:val="both"/>
      </w:pPr>
      <w:r>
        <w:t>3.8. Испытание ИНППВ проводится в соответствии с установленными методиками.</w:t>
      </w:r>
    </w:p>
    <w:p w:rsidR="00D62823" w:rsidRDefault="00D62823">
      <w:pPr>
        <w:pStyle w:val="24"/>
        <w:shd w:val="clear" w:color="auto" w:fill="auto"/>
        <w:spacing w:after="0"/>
        <w:ind w:left="724" w:right="10"/>
        <w:jc w:val="both"/>
      </w:pPr>
    </w:p>
    <w:p w:rsidR="00D62823" w:rsidRDefault="009504E9">
      <w:pPr>
        <w:pStyle w:val="32"/>
        <w:keepNext/>
        <w:keepLines/>
        <w:shd w:val="clear" w:color="auto" w:fill="auto"/>
        <w:tabs>
          <w:tab w:val="left" w:pos="314"/>
        </w:tabs>
        <w:spacing w:before="0" w:after="0" w:line="240" w:lineRule="auto"/>
        <w:ind w:right="1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bookmark3"/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4. Ремонт и реконструкция источников </w:t>
      </w:r>
      <w:bookmarkEnd w:id="1"/>
      <w:r>
        <w:rPr>
          <w:rFonts w:ascii="Times New Roman" w:hAnsi="Times New Roman" w:cs="Times New Roman"/>
          <w:b w:val="0"/>
          <w:sz w:val="28"/>
          <w:szCs w:val="28"/>
        </w:rPr>
        <w:t>противопожарного водоснабжения</w:t>
      </w:r>
    </w:p>
    <w:p w:rsidR="00D62823" w:rsidRDefault="00D62823">
      <w:pPr>
        <w:pStyle w:val="32"/>
        <w:keepNext/>
        <w:keepLines/>
        <w:shd w:val="clear" w:color="auto" w:fill="auto"/>
        <w:tabs>
          <w:tab w:val="left" w:pos="314"/>
        </w:tabs>
        <w:spacing w:before="0" w:after="0" w:line="240" w:lineRule="auto"/>
        <w:ind w:left="20" w:right="10"/>
        <w:rPr>
          <w:rFonts w:ascii="Times New Roman" w:hAnsi="Times New Roman" w:cs="Times New Roman"/>
          <w:sz w:val="28"/>
          <w:szCs w:val="28"/>
        </w:rPr>
      </w:pP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 xml:space="preserve">4.1. Ремонт пожарных гидрантов должен быть произведен </w:t>
      </w:r>
      <w:r w:rsidR="00A068E2">
        <w:t xml:space="preserve">в </w:t>
      </w:r>
      <w:proofErr w:type="gramStart"/>
      <w:r w:rsidR="00A068E2">
        <w:t>срок</w:t>
      </w:r>
      <w:proofErr w:type="gramEnd"/>
      <w:r w:rsidR="00A068E2">
        <w:t xml:space="preserve"> не превышающий</w:t>
      </w:r>
      <w:r>
        <w:t xml:space="preserve"> од</w:t>
      </w:r>
      <w:r w:rsidR="00A068E2">
        <w:t>ин месяц</w:t>
      </w:r>
      <w:r>
        <w:t xml:space="preserve"> с момента обнаружения неисправности.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4.2. Технические характеристики источников наружного противопожарного водоснабжения после ремонта и реконструкции должны соответствовать требованиям нормативных документов по пожарной безопасности.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4.3. Временное снятие пожарных гидрантов с водопроводной сети поселения и объектов допускается в исключительном случае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4.4. По окончании работ по ремонту источников наружного противопожарного водоснабжения подразделение  Государственной противопожарной службы привлекается на проверку их состояния.</w:t>
      </w: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 xml:space="preserve"> 4.5. Работы, связанные с монтажом, ремонтом и обслуживанием  источников наружного противопожарного водоснабжения, должны выполняться в порядке, установленном федеральным законодательством (в том числе организацией, имеющей лицензию на данный вид деятельности).</w:t>
      </w:r>
    </w:p>
    <w:p w:rsidR="00D62823" w:rsidRDefault="00D62823">
      <w:pPr>
        <w:pStyle w:val="24"/>
        <w:widowControl w:val="0"/>
        <w:shd w:val="clear" w:color="auto" w:fill="auto"/>
        <w:spacing w:after="0"/>
        <w:ind w:left="709" w:right="10" w:firstLine="0"/>
        <w:jc w:val="both"/>
      </w:pPr>
    </w:p>
    <w:p w:rsidR="00D62823" w:rsidRDefault="009504E9">
      <w:pPr>
        <w:pStyle w:val="32"/>
        <w:keepNext/>
        <w:keepLines/>
        <w:shd w:val="clear" w:color="auto" w:fill="auto"/>
        <w:tabs>
          <w:tab w:val="left" w:pos="344"/>
        </w:tabs>
        <w:spacing w:before="0" w:after="0" w:line="240" w:lineRule="auto"/>
        <w:ind w:left="40" w:right="1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5"/>
      <w:r>
        <w:rPr>
          <w:rFonts w:ascii="Times New Roman" w:hAnsi="Times New Roman" w:cs="Times New Roman"/>
          <w:b w:val="0"/>
          <w:sz w:val="28"/>
          <w:szCs w:val="28"/>
        </w:rPr>
        <w:t>5. Организация взаимодействия</w:t>
      </w:r>
      <w:bookmarkEnd w:id="2"/>
    </w:p>
    <w:p w:rsidR="00D62823" w:rsidRDefault="00D62823">
      <w:pPr>
        <w:pStyle w:val="32"/>
        <w:keepNext/>
        <w:keepLines/>
        <w:shd w:val="clear" w:color="auto" w:fill="auto"/>
        <w:tabs>
          <w:tab w:val="left" w:pos="344"/>
        </w:tabs>
        <w:spacing w:before="0" w:after="0" w:line="240" w:lineRule="auto"/>
        <w:ind w:left="40" w:right="10"/>
        <w:rPr>
          <w:rFonts w:ascii="Times New Roman" w:hAnsi="Times New Roman" w:cs="Times New Roman"/>
          <w:sz w:val="28"/>
          <w:szCs w:val="28"/>
        </w:rPr>
      </w:pPr>
    </w:p>
    <w:p w:rsidR="00D62823" w:rsidRDefault="009504E9">
      <w:pPr>
        <w:pStyle w:val="24"/>
        <w:widowControl w:val="0"/>
        <w:shd w:val="clear" w:color="auto" w:fill="auto"/>
        <w:spacing w:after="0"/>
        <w:ind w:right="10" w:firstLine="709"/>
        <w:jc w:val="both"/>
      </w:pPr>
      <w:r>
        <w:t>5.1. Вопросы взаи</w:t>
      </w:r>
      <w:r w:rsidR="00A068E2">
        <w:t xml:space="preserve">модействия между администрацией </w:t>
      </w:r>
      <w:r>
        <w:t>поселения, абонентами, организациями, подразделением Государственной противопожарной службы в сфере содержания и эксплуатации ИНППВ регламентируются соглашени</w:t>
      </w:r>
      <w:bookmarkStart w:id="3" w:name="_GoBack"/>
      <w:bookmarkEnd w:id="3"/>
      <w:r>
        <w:t>ями о взаимодействии и (или) договорами.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84"/>
        <w:jc w:val="both"/>
      </w:pPr>
      <w:r>
        <w:t>5.2. Для своевременного решения вопросов по использованию источников наружного противопожарного водоснабжения для целей пожаротушения силами подразделений пожарной охраны и обеспечения максимальной водоотдачи сетей, администрация поселения, абонент или организация разрабатывает план  или инструкцию взаимодействия, учитывающие конкретные местные условия.</w:t>
      </w:r>
    </w:p>
    <w:p w:rsidR="00D62823" w:rsidRDefault="009504E9">
      <w:pPr>
        <w:pStyle w:val="24"/>
        <w:widowControl w:val="0"/>
        <w:shd w:val="clear" w:color="auto" w:fill="auto"/>
        <w:spacing w:after="0"/>
        <w:ind w:left="40" w:right="10" w:firstLine="684"/>
        <w:jc w:val="both"/>
      </w:pPr>
      <w:r>
        <w:t xml:space="preserve">5.3. Подразделения Государственной противопожарной службы осуществляют проезд на территорию предприятий и организаций (за исключением режимных) для заправки водой в целях тушения пожаров в порядке, установленном федеральным законодательством и законодательством </w:t>
      </w:r>
      <w:r w:rsidR="00C16073">
        <w:t>Камчатского края</w:t>
      </w:r>
      <w:r>
        <w:t>, для контроля состояния источников наружного противопожарного водоснабжения – в соответствии с заключенными соглашениями о взаимодействии.</w:t>
      </w:r>
    </w:p>
    <w:p w:rsidR="00D62823" w:rsidRDefault="00D62823">
      <w:pPr>
        <w:pStyle w:val="Iauiue"/>
        <w:ind w:left="4680" w:hanging="49"/>
        <w:jc w:val="right"/>
        <w:rPr>
          <w:sz w:val="28"/>
          <w:szCs w:val="28"/>
        </w:rPr>
      </w:pPr>
    </w:p>
    <w:p w:rsidR="00D62823" w:rsidRDefault="00D62823">
      <w:pPr>
        <w:pStyle w:val="15"/>
        <w:jc w:val="right"/>
      </w:pPr>
    </w:p>
    <w:p w:rsidR="00D62823" w:rsidRDefault="00D62823">
      <w:pPr>
        <w:pStyle w:val="15"/>
        <w:jc w:val="right"/>
      </w:pPr>
    </w:p>
    <w:p w:rsidR="00D62823" w:rsidRDefault="00D62823">
      <w:pPr>
        <w:pStyle w:val="15"/>
        <w:jc w:val="right"/>
      </w:pPr>
    </w:p>
    <w:p w:rsidR="00D62823" w:rsidRDefault="00D62823">
      <w:pPr>
        <w:pStyle w:val="15"/>
        <w:jc w:val="right"/>
      </w:pPr>
    </w:p>
    <w:p w:rsidR="00D62823" w:rsidRDefault="00D62823">
      <w:pPr>
        <w:pStyle w:val="15"/>
        <w:jc w:val="right"/>
      </w:pPr>
    </w:p>
    <w:p w:rsidR="00D62823" w:rsidRDefault="00D62823">
      <w:pPr>
        <w:pStyle w:val="fn1r"/>
        <w:spacing w:before="280" w:beforeAutospacing="0" w:after="280" w:afterAutospacing="0"/>
        <w:jc w:val="both"/>
        <w:rPr>
          <w:b/>
          <w:sz w:val="28"/>
          <w:szCs w:val="28"/>
        </w:rPr>
      </w:pPr>
    </w:p>
    <w:sectPr w:rsidR="00D62823" w:rsidSect="008509B1">
      <w:pgSz w:w="11906" w:h="16838"/>
      <w:pgMar w:top="1134" w:right="567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Noto Sans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F1D2A"/>
    <w:multiLevelType w:val="multilevel"/>
    <w:tmpl w:val="1C7656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50762BE"/>
    <w:multiLevelType w:val="hybridMultilevel"/>
    <w:tmpl w:val="22883D92"/>
    <w:lvl w:ilvl="0" w:tplc="21F03E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B04E53"/>
    <w:multiLevelType w:val="hybridMultilevel"/>
    <w:tmpl w:val="9444886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46E2C"/>
    <w:multiLevelType w:val="multilevel"/>
    <w:tmpl w:val="C398279C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063EA"/>
    <w:multiLevelType w:val="multilevel"/>
    <w:tmpl w:val="B56C7200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autoHyphenation/>
  <w:characterSpacingControl w:val="doNotCompress"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2823"/>
    <w:rsid w:val="002820D2"/>
    <w:rsid w:val="00680950"/>
    <w:rsid w:val="006A19D6"/>
    <w:rsid w:val="00707B20"/>
    <w:rsid w:val="007A471D"/>
    <w:rsid w:val="008509B1"/>
    <w:rsid w:val="009504E9"/>
    <w:rsid w:val="00A068E2"/>
    <w:rsid w:val="00C16073"/>
    <w:rsid w:val="00CC53A1"/>
    <w:rsid w:val="00D62823"/>
    <w:rsid w:val="00E76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6C"/>
    <w:pPr>
      <w:widowControl w:val="0"/>
      <w:suppressAutoHyphens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rsid w:val="00707B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B2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5B6C"/>
    <w:rPr>
      <w:color w:val="0066CC"/>
      <w:u w:val="single"/>
    </w:rPr>
  </w:style>
  <w:style w:type="character" w:customStyle="1" w:styleId="Bodytext2">
    <w:name w:val="Body text (2)_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2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sid w:val="00CC53A1"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  <w:rsid w:val="00CC53A1"/>
  </w:style>
  <w:style w:type="paragraph" w:customStyle="1" w:styleId="13">
    <w:name w:val="Заголовок1"/>
    <w:basedOn w:val="a"/>
    <w:next w:val="a9"/>
    <w:qFormat/>
    <w:rsid w:val="00CC53A1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sid w:val="00CC53A1"/>
    <w:rPr>
      <w:rFonts w:ascii="PT Astra Serif" w:hAnsi="PT Astra Serif" w:cs="Noto Sans Devanagari"/>
    </w:rPr>
  </w:style>
  <w:style w:type="paragraph" w:styleId="ab">
    <w:name w:val="caption"/>
    <w:basedOn w:val="a"/>
    <w:qFormat/>
    <w:rsid w:val="00CC53A1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rsid w:val="00CC53A1"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customStyle="1" w:styleId="af0">
    <w:name w:val="Обычный (Интернет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suppressAutoHyphens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251FF4"/>
    <w:pPr>
      <w:widowControl w:val="0"/>
      <w:suppressAutoHyphens/>
    </w:pPr>
    <w:rPr>
      <w:rFonts w:ascii="Arial" w:eastAsia="Times New Roman" w:hAnsi="Arial" w:cs="Arial"/>
      <w:b/>
      <w:bCs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pPr>
      <w:suppressAutoHyphens/>
    </w:pPr>
    <w:rPr>
      <w:rFonts w:ascii="Calibri" w:eastAsia="Times New Roman" w:hAnsi="Calibri" w:cs="Times New Roman"/>
      <w:sz w:val="22"/>
      <w:szCs w:val="22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suppressAutoHyphens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4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5">
    <w:name w:val="Без интервала1"/>
    <w:qFormat/>
    <w:rsid w:val="008F184B"/>
    <w:pPr>
      <w:suppressAutoHyphens/>
    </w:pPr>
    <w:rPr>
      <w:rFonts w:ascii="Calibri" w:eastAsia="Calibri" w:hAnsi="Calibri" w:cs="Calibri"/>
      <w:sz w:val="22"/>
      <w:szCs w:val="22"/>
    </w:rPr>
  </w:style>
  <w:style w:type="paragraph" w:customStyle="1" w:styleId="Iauiue">
    <w:name w:val="Iau?iue"/>
    <w:qFormat/>
    <w:rsid w:val="008F184B"/>
    <w:pPr>
      <w:suppressAutoHyphens/>
    </w:pPr>
    <w:rPr>
      <w:rFonts w:ascii="Times New Roman" w:eastAsia="Times New Roman" w:hAnsi="Times New Roman" w:cs="Times New Roman"/>
    </w:rPr>
  </w:style>
  <w:style w:type="numbering" w:customStyle="1" w:styleId="ivx">
    <w:name w:val="Нумерованный ivx"/>
    <w:qFormat/>
    <w:rsid w:val="00CC53A1"/>
  </w:style>
  <w:style w:type="table" w:styleId="af2">
    <w:name w:val="Table Grid"/>
    <w:basedOn w:val="a1"/>
    <w:rsid w:val="00755BFE"/>
    <w:rPr>
      <w:rFonts w:ascii="Calibri" w:eastAsia="Calibri" w:hAnsi="Calibri" w:cs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07B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707B20"/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E8FD4-AFE8-4BFF-8E68-E7FA0C14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2485</Words>
  <Characters>14169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Людмила Григорьевна</dc:creator>
  <cp:lastModifiedBy>Илья Александрович</cp:lastModifiedBy>
  <cp:revision>2</cp:revision>
  <cp:lastPrinted>2024-04-18T12:53:00Z</cp:lastPrinted>
  <dcterms:created xsi:type="dcterms:W3CDTF">2024-04-18T12:54:00Z</dcterms:created>
  <dcterms:modified xsi:type="dcterms:W3CDTF">2024-04-18T12:54:00Z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